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4" w:rsidRPr="001A6757" w:rsidRDefault="002D53C4" w:rsidP="002D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DC1879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9">
        <w:rPr>
          <w:rFonts w:ascii="Times New Roman" w:hAnsi="Times New Roman" w:cs="Times New Roman"/>
          <w:b/>
          <w:sz w:val="28"/>
          <w:szCs w:val="28"/>
        </w:rPr>
        <w:t>Тест №</w:t>
      </w:r>
      <w:r w:rsidR="00E85B08">
        <w:rPr>
          <w:rFonts w:ascii="Times New Roman" w:hAnsi="Times New Roman" w:cs="Times New Roman"/>
          <w:b/>
          <w:sz w:val="28"/>
          <w:szCs w:val="28"/>
        </w:rPr>
        <w:t>8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831DDA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_____</w:t>
      </w:r>
      <w:r w:rsidR="00AA0FE1" w:rsidRPr="00AA0FE1">
        <w:rPr>
          <w:rFonts w:ascii="Times New Roman" w:hAnsi="Times New Roman" w:cs="Times New Roman"/>
          <w:sz w:val="28"/>
          <w:szCs w:val="28"/>
        </w:rPr>
        <w:t>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48161E" w:rsidRPr="0048161E" w:rsidRDefault="00AA0FE1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8161E" w:rsidRPr="0048161E">
        <w:rPr>
          <w:rFonts w:ascii="Times New Roman" w:hAnsi="Times New Roman" w:cs="Times New Roman"/>
          <w:b/>
          <w:sz w:val="24"/>
          <w:szCs w:val="24"/>
        </w:rPr>
        <w:t>Что называется искусственным заземляющим устройством.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Водопроводные и другие металлические трубопроводы.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Металлические конструкции и арматура железобетонных зданий.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Совокупность заземлителей, соединительной полосы и заземляющих проводников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Совокупность заземлителей и заземляющих проводников.</w:t>
      </w:r>
    </w:p>
    <w:p w:rsid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8161E">
        <w:t xml:space="preserve"> </w:t>
      </w:r>
      <w:r w:rsidRPr="0048161E">
        <w:rPr>
          <w:rFonts w:ascii="Times New Roman" w:hAnsi="Times New Roman" w:cs="Times New Roman"/>
          <w:b/>
          <w:sz w:val="24"/>
          <w:szCs w:val="24"/>
        </w:rPr>
        <w:t>Какой ток при одинаковой его величине представляет наибольшую опасность для жизни человека?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Постоянный ток.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Переменный ток частотой 50 Гц.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Выпрямленный ток.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Переменный ток частотой 400-500 кГц.</w:t>
      </w:r>
    </w:p>
    <w:p w:rsid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161E">
        <w:rPr>
          <w:rFonts w:ascii="Times New Roman" w:hAnsi="Times New Roman" w:cs="Times New Roman"/>
          <w:b/>
          <w:sz w:val="24"/>
          <w:szCs w:val="24"/>
        </w:rPr>
        <w:t>Когда следует проводить осмотр диэлектрического коврика?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Перед каждым его применением.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Один раз в месяц.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Один раз в три месяца.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После каждого применения</w:t>
      </w:r>
    </w:p>
    <w:p w:rsid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Регион – это территория 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с общими характеристиками биосферы и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где совершается трудовая деятельность человека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созданная людьми для удовлетворения своих материальных и социально-экономических потребностей</w:t>
      </w:r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окружающий человека внешний мир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0FE1" w:rsidRPr="008621BB">
        <w:rPr>
          <w:rFonts w:ascii="Times New Roman" w:hAnsi="Times New Roman" w:cs="Times New Roman"/>
          <w:sz w:val="24"/>
          <w:szCs w:val="24"/>
        </w:rPr>
        <w:t>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Вредные и опасные производственные факторы по ГОСТ 12.0.003–83 ССБТ разделяются на следующие группы: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физико-химические, биологические, психофизиологические;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неорганические и органические природные, техногенные, антропогенные.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физические, химические, биологические, психофизиологические.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механические, химические, биотические, физиологические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Какие существуют методы и средства обеспечения БЖД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Аналитические расчеты, определение степени профессионального риска.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Адаптация человека к окружающей среде, профессиональный отбор, психологическое воздействие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Агитация и пропаганда знаний, выработка навыков в работе.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Дистанционное управление, автоматизация, роботизация, устранение опасности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61E">
        <w:rPr>
          <w:rFonts w:ascii="Times New Roman" w:hAnsi="Times New Roman" w:cs="Times New Roman"/>
          <w:b/>
          <w:sz w:val="24"/>
          <w:szCs w:val="24"/>
        </w:rPr>
        <w:t>7.</w:t>
      </w:r>
      <w:r w:rsidRPr="0048161E">
        <w:rPr>
          <w:b/>
        </w:rPr>
        <w:t xml:space="preserve"> </w:t>
      </w:r>
      <w:r w:rsidRPr="0048161E">
        <w:rPr>
          <w:rFonts w:ascii="Times New Roman" w:hAnsi="Times New Roman" w:cs="Times New Roman"/>
          <w:b/>
          <w:sz w:val="24"/>
          <w:szCs w:val="24"/>
        </w:rPr>
        <w:t>Что относится к организационным мероприятиям, обеспечивающим безопасность работ в электроустановках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Подготовка электрозащитных средств к работе.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Обеспечение работающих необходимым инструментом и приспособлениями.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Обеспечение работающих необходимой эксплуатационной документацией.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Надзор во время работы.</w:t>
      </w:r>
    </w:p>
    <w:p w:rsid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8161E">
        <w:rPr>
          <w:rFonts w:ascii="Times New Roman" w:hAnsi="Times New Roman" w:cs="Times New Roman"/>
          <w:sz w:val="24"/>
          <w:szCs w:val="24"/>
        </w:rPr>
        <w:t>Установка оградительных устройств.</w:t>
      </w:r>
    </w:p>
    <w:p w:rsidR="0048161E" w:rsidRPr="008621BB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Человек включен в систему управления как необходимое оперативное звено при: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групповых формах труда – конвейер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полуавтоматическим и автоматическим производством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дистанционным управлением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механизированных формах труда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У человека, находящегося в </w:t>
      </w:r>
      <w:r w:rsidR="00DC1879">
        <w:rPr>
          <w:rFonts w:ascii="Times New Roman" w:hAnsi="Times New Roman" w:cs="Times New Roman"/>
          <w:b/>
          <w:sz w:val="24"/>
          <w:szCs w:val="24"/>
        </w:rPr>
        <w:t xml:space="preserve">покое и пребывающего в условиях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метеорологического комфорта, отдача тепла осуществляется не в одинаковой мере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Если удаление воздуха из производственного помещения с имеющимися </w:t>
      </w:r>
      <w:proofErr w:type="spellStart"/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теплоизбытками</w:t>
      </w:r>
      <w:proofErr w:type="spellEnd"/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 осуществляется через дефлектор, установленный в верхней точке перекрытия здания, а приток воздуха в помещение – через транспортные проемы, то вентиляцию следует отнести к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ветрового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и ветрового напора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естественной местной за счет теплового напора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61E">
        <w:rPr>
          <w:rFonts w:ascii="Times New Roman" w:hAnsi="Times New Roman" w:cs="Times New Roman"/>
          <w:b/>
          <w:sz w:val="24"/>
          <w:szCs w:val="24"/>
        </w:rPr>
        <w:t>11. Радиоактивный йод избирательно накапливается в: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 xml:space="preserve">щитовидной железе 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печени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почках</w:t>
      </w:r>
    </w:p>
    <w:p w:rsid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коже</w:t>
      </w:r>
    </w:p>
    <w:p w:rsidR="0048161E" w:rsidRPr="008621BB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48161E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Освещенность – это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воспринимаемая как свет, оцениваемая по действию на средний человеческий глаз</w:t>
      </w:r>
    </w:p>
    <w:p w:rsid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пространственная плотность светового потока, отнесенная к площа</w:t>
      </w:r>
      <w:r>
        <w:rPr>
          <w:rFonts w:ascii="Times New Roman" w:hAnsi="Times New Roman" w:cs="Times New Roman"/>
          <w:sz w:val="24"/>
          <w:szCs w:val="24"/>
        </w:rPr>
        <w:t>ди, на которую он распределяется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поверхностная плотность светового потока, отнесенная к площади, на которую он распределяется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заключенная в телесном угле, который конической поверхностью ограничивает часть пространства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48161E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Для системы бокового естественного освещения в СНиП 23-05-95 нормируется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48161E">
        <w:rPr>
          <w:rFonts w:ascii="Times New Roman" w:hAnsi="Times New Roman" w:cs="Times New Roman"/>
          <w:b/>
          <w:sz w:val="24"/>
          <w:szCs w:val="24"/>
        </w:rPr>
        <w:t>4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150 лк</w:t>
      </w:r>
      <w:proofErr w:type="gramStart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17000 лк: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0,88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0,009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113,3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E24498">
      <w:pPr>
        <w:pStyle w:val="a3"/>
        <w:spacing w:after="0"/>
        <w:ind w:left="0"/>
        <w:rPr>
          <w:b/>
        </w:rPr>
      </w:pPr>
      <w:r w:rsidRPr="008621BB">
        <w:rPr>
          <w:b/>
        </w:rPr>
        <w:t>1</w:t>
      </w:r>
      <w:r w:rsidR="0048161E">
        <w:rPr>
          <w:b/>
        </w:rPr>
        <w:t>5</w:t>
      </w:r>
      <w:r w:rsidRPr="008621BB">
        <w:rPr>
          <w:b/>
        </w:rPr>
        <w:t xml:space="preserve">. </w:t>
      </w:r>
      <w:r w:rsidR="009D1CF4" w:rsidRPr="009D1CF4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А) </w:t>
      </w:r>
      <w:r w:rsidRPr="009D1CF4">
        <w:t>500 лк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Б) </w:t>
      </w:r>
      <w:r w:rsidRPr="009D1CF4">
        <w:t>160 лк</w:t>
      </w:r>
    </w:p>
    <w:p w:rsidR="007A4C03" w:rsidRPr="009D1CF4" w:rsidRDefault="009D1CF4" w:rsidP="00E24498">
      <w:pPr>
        <w:pStyle w:val="a3"/>
        <w:spacing w:after="0"/>
        <w:ind w:left="0"/>
      </w:pPr>
      <w:r>
        <w:t xml:space="preserve">В) </w:t>
      </w:r>
      <w:r w:rsidRPr="009D1CF4">
        <w:t>200 лк</w:t>
      </w:r>
    </w:p>
    <w:p w:rsidR="008621BB" w:rsidRPr="00E24498" w:rsidRDefault="008621BB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1BB" w:rsidRPr="00E24498" w:rsidSect="003C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2D53C4"/>
    <w:rsid w:val="003C62E1"/>
    <w:rsid w:val="004142C5"/>
    <w:rsid w:val="0048161E"/>
    <w:rsid w:val="007A4C03"/>
    <w:rsid w:val="00831DDA"/>
    <w:rsid w:val="008621BB"/>
    <w:rsid w:val="009D1CF4"/>
    <w:rsid w:val="00AA0FE1"/>
    <w:rsid w:val="00C811EF"/>
    <w:rsid w:val="00DC1879"/>
    <w:rsid w:val="00E24498"/>
    <w:rsid w:val="00E8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2020-11-16T18:27:00Z</dcterms:created>
  <dcterms:modified xsi:type="dcterms:W3CDTF">2022-03-12T12:12:00Z</dcterms:modified>
</cp:coreProperties>
</file>